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F11D1D">
        <w:rPr>
          <w:b/>
          <w:sz w:val="24"/>
          <w:szCs w:val="24"/>
        </w:rPr>
        <w:t xml:space="preserve"> action at the February 16</w:t>
      </w:r>
      <w:r w:rsidR="00EB6315">
        <w:rPr>
          <w:b/>
          <w:sz w:val="24"/>
          <w:szCs w:val="24"/>
        </w:rPr>
        <w:t>, 2016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EB6315" w:rsidRDefault="00F11D1D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February 16</w:t>
      </w:r>
      <w:r w:rsidR="00EB6315">
        <w:rPr>
          <w:b/>
          <w:i/>
          <w:sz w:val="24"/>
          <w:szCs w:val="24"/>
        </w:rPr>
        <w:t xml:space="preserve">, </w:t>
      </w:r>
      <w:r w:rsidR="00EB6315" w:rsidRPr="00EB6315">
        <w:rPr>
          <w:b/>
          <w:i/>
          <w:sz w:val="24"/>
          <w:szCs w:val="24"/>
        </w:rPr>
        <w:t>2016</w:t>
      </w:r>
      <w:r w:rsidR="00B3325A" w:rsidRPr="00EB6315">
        <w:rPr>
          <w:b/>
          <w:i/>
          <w:sz w:val="24"/>
          <w:szCs w:val="24"/>
        </w:rPr>
        <w:t xml:space="preserve">   </w:t>
      </w:r>
      <w:r w:rsidR="00EB6315" w:rsidRPr="00EB6315">
        <w:rPr>
          <w:b/>
          <w:i/>
          <w:sz w:val="24"/>
          <w:szCs w:val="24"/>
        </w:rPr>
        <w:t>7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B3325A">
        <w:rPr>
          <w:b/>
          <w:i/>
          <w:sz w:val="24"/>
          <w:szCs w:val="24"/>
        </w:rPr>
        <w:t>2015 the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883A70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883A70" w:rsidP="00B3325A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</w:t>
      </w:r>
      <w:r w:rsidR="00B3325A">
        <w:rPr>
          <w:b/>
          <w:bCs/>
          <w:sz w:val="24"/>
          <w:szCs w:val="24"/>
        </w:rPr>
        <w:t>.</w:t>
      </w:r>
      <w:r w:rsidR="00B3325A">
        <w:rPr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>APPOVAL OF CONSENT AGENDA</w:t>
      </w:r>
    </w:p>
    <w:p w:rsidR="003D6238" w:rsidRDefault="00B3325A" w:rsidP="00F11D1D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Mi</w:t>
      </w:r>
      <w:r w:rsidR="00883A70">
        <w:rPr>
          <w:b/>
          <w:bCs/>
          <w:sz w:val="24"/>
          <w:szCs w:val="24"/>
        </w:rPr>
        <w:t xml:space="preserve">nutes:  Mayor and Council </w:t>
      </w:r>
      <w:r w:rsidR="0017470C">
        <w:rPr>
          <w:b/>
          <w:bCs/>
          <w:sz w:val="24"/>
          <w:szCs w:val="24"/>
        </w:rPr>
        <w:t>February 2, 2016</w:t>
      </w:r>
    </w:p>
    <w:p w:rsidR="0017470C" w:rsidRDefault="0017470C" w:rsidP="0017470C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B3325A" w:rsidRDefault="00883A70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7C7B79" w:rsidRDefault="007C7B79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Discussion in regard to review of time clock and software for Borough</w:t>
      </w:r>
    </w:p>
    <w:p w:rsidR="007C7B79" w:rsidRDefault="007C7B79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B.  Ordinances:</w:t>
      </w:r>
    </w:p>
    <w:p w:rsidR="007C7B79" w:rsidRPr="007C7B79" w:rsidRDefault="007C7B79" w:rsidP="007C7B79">
      <w:pPr>
        <w:pStyle w:val="ListParagraph"/>
        <w:ind w:left="1416" w:hanging="786"/>
        <w:rPr>
          <w:b/>
          <w:bCs/>
          <w:i/>
          <w:sz w:val="24"/>
          <w:szCs w:val="24"/>
          <w:u w:val="single"/>
        </w:rPr>
      </w:pPr>
      <w:r w:rsidRPr="007C7B79">
        <w:rPr>
          <w:b/>
          <w:bCs/>
          <w:i/>
          <w:sz w:val="24"/>
          <w:szCs w:val="24"/>
          <w:u w:val="single"/>
        </w:rPr>
        <w:t>Ordinance No. 3-2016:  Amending Chapter 17, “Water”, Section 17-2</w:t>
      </w:r>
    </w:p>
    <w:p w:rsidR="007C7B79" w:rsidRPr="00D8194E" w:rsidRDefault="007C7B79" w:rsidP="007C7B79">
      <w:pPr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D8194E">
        <w:rPr>
          <w:b/>
          <w:bCs/>
          <w:sz w:val="24"/>
          <w:szCs w:val="24"/>
        </w:rPr>
        <w:t>Public Notice Statement</w:t>
      </w:r>
    </w:p>
    <w:p w:rsidR="007C7B79" w:rsidRPr="00D8194E" w:rsidRDefault="007C7B79" w:rsidP="007C7B79">
      <w:pPr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7C7B79" w:rsidRPr="00D8194E" w:rsidRDefault="007C7B79" w:rsidP="007C7B79">
      <w:pPr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7C7B79" w:rsidRPr="00D8194E" w:rsidRDefault="007C7B79" w:rsidP="007C7B79">
      <w:pPr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7C7B79" w:rsidRDefault="007C7B79" w:rsidP="007C7B79">
      <w:pPr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7C7B79" w:rsidRPr="007C7B79" w:rsidRDefault="007C7B79" w:rsidP="007C7B79">
      <w:pPr>
        <w:ind w:left="1080" w:hanging="450"/>
        <w:textAlignment w:val="baseline"/>
        <w:rPr>
          <w:b/>
          <w:bCs/>
          <w:i/>
          <w:sz w:val="24"/>
          <w:szCs w:val="24"/>
          <w:u w:val="single"/>
        </w:rPr>
      </w:pPr>
      <w:r w:rsidRPr="007C7B79">
        <w:rPr>
          <w:b/>
          <w:bCs/>
          <w:i/>
          <w:sz w:val="24"/>
          <w:szCs w:val="24"/>
          <w:u w:val="single"/>
        </w:rPr>
        <w:t>Ordinance No. 4-2016:  Amending Fee Ordinance</w:t>
      </w:r>
    </w:p>
    <w:p w:rsidR="007C7B79" w:rsidRPr="00246A57" w:rsidRDefault="007C7B79" w:rsidP="00246A57">
      <w:pPr>
        <w:pStyle w:val="ListParagraph"/>
        <w:numPr>
          <w:ilvl w:val="0"/>
          <w:numId w:val="16"/>
        </w:numPr>
        <w:textAlignment w:val="baseline"/>
        <w:rPr>
          <w:b/>
          <w:bCs/>
          <w:sz w:val="24"/>
          <w:szCs w:val="24"/>
        </w:rPr>
      </w:pPr>
      <w:r w:rsidRPr="00246A57">
        <w:rPr>
          <w:b/>
          <w:bCs/>
          <w:sz w:val="24"/>
          <w:szCs w:val="24"/>
        </w:rPr>
        <w:t>Reintroduction with second and final reading and Public Hearing on March 1, 2016</w:t>
      </w:r>
    </w:p>
    <w:p w:rsidR="003D6238" w:rsidRDefault="003D6238" w:rsidP="00246A57">
      <w:pPr>
        <w:ind w:left="1080" w:hanging="360"/>
        <w:rPr>
          <w:b/>
          <w:bCs/>
          <w:sz w:val="24"/>
          <w:szCs w:val="24"/>
        </w:rPr>
      </w:pPr>
    </w:p>
    <w:p w:rsidR="00B3325A" w:rsidRPr="00883A70" w:rsidRDefault="003D6238" w:rsidP="003D62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B3325A">
        <w:rPr>
          <w:b/>
          <w:bCs/>
          <w:sz w:val="24"/>
          <w:szCs w:val="24"/>
        </w:rPr>
        <w:t xml:space="preserve"> </w:t>
      </w:r>
      <w:r w:rsidR="00B3325A" w:rsidRPr="00883A70">
        <w:rPr>
          <w:b/>
          <w:bCs/>
          <w:sz w:val="24"/>
          <w:szCs w:val="24"/>
        </w:rPr>
        <w:t>INTRODUCTION OF NEW BUSINESS</w:t>
      </w:r>
    </w:p>
    <w:p w:rsidR="00B3325A" w:rsidRDefault="00B3325A" w:rsidP="00F11D1D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 w:rsidRPr="003D6238">
        <w:rPr>
          <w:b/>
          <w:bCs/>
          <w:sz w:val="24"/>
          <w:szCs w:val="24"/>
        </w:rPr>
        <w:t>Adoptio</w:t>
      </w:r>
      <w:r w:rsidR="008D3885">
        <w:rPr>
          <w:b/>
          <w:bCs/>
          <w:sz w:val="24"/>
          <w:szCs w:val="24"/>
        </w:rPr>
        <w:t>n of Tax Office Resolution</w:t>
      </w:r>
      <w:r w:rsidR="00246A57">
        <w:rPr>
          <w:b/>
          <w:bCs/>
          <w:sz w:val="24"/>
          <w:szCs w:val="24"/>
        </w:rPr>
        <w:t>s</w:t>
      </w:r>
      <w:r w:rsidR="008D3885">
        <w:rPr>
          <w:b/>
          <w:bCs/>
          <w:sz w:val="24"/>
          <w:szCs w:val="24"/>
        </w:rPr>
        <w:t xml:space="preserve"> No. </w:t>
      </w:r>
      <w:r w:rsidR="00246A57">
        <w:rPr>
          <w:b/>
          <w:bCs/>
          <w:sz w:val="24"/>
          <w:szCs w:val="24"/>
        </w:rPr>
        <w:t>2016-2</w:t>
      </w:r>
      <w:r w:rsidR="003D6238" w:rsidRPr="003D6238">
        <w:rPr>
          <w:b/>
          <w:bCs/>
          <w:sz w:val="24"/>
          <w:szCs w:val="24"/>
        </w:rPr>
        <w:t>.___</w:t>
      </w:r>
      <w:r w:rsidR="00246A57">
        <w:rPr>
          <w:b/>
          <w:bCs/>
          <w:sz w:val="24"/>
          <w:szCs w:val="24"/>
        </w:rPr>
        <w:t xml:space="preserve"> through 2016-2.___</w:t>
      </w:r>
      <w:r w:rsidR="003D6238" w:rsidRPr="003D6238">
        <w:rPr>
          <w:b/>
          <w:bCs/>
          <w:sz w:val="24"/>
          <w:szCs w:val="24"/>
        </w:rPr>
        <w:t>:</w:t>
      </w:r>
      <w:r w:rsidR="003D6238">
        <w:rPr>
          <w:b/>
          <w:bCs/>
          <w:sz w:val="24"/>
          <w:szCs w:val="24"/>
        </w:rPr>
        <w:t xml:space="preserve">  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#13-00026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#14-00014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Certificate #14-00034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Tax Court Refund – Block 5059; Lot 3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3041; Lot 15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2004; Lot 26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3037; Lot 36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Overpayment in Tax Office – Block 1002; Lot 34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3035; Lot 9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3024; Lot 4</w:t>
      </w:r>
    </w:p>
    <w:p w:rsidR="00246A57" w:rsidRDefault="00246A57" w:rsidP="00246A57">
      <w:pPr>
        <w:pStyle w:val="ListParagraph"/>
        <w:numPr>
          <w:ilvl w:val="0"/>
          <w:numId w:val="1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in Tax Office – Block 3; Lot 6</w:t>
      </w:r>
    </w:p>
    <w:p w:rsidR="00246A57" w:rsidRDefault="00B03FB0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Authorization for approval of contract with </w:t>
      </w:r>
      <w:r w:rsidR="00E46AB8">
        <w:rPr>
          <w:b/>
          <w:bCs/>
          <w:sz w:val="24"/>
          <w:szCs w:val="24"/>
        </w:rPr>
        <w:t>International Fireworks Man</w:t>
      </w:r>
      <w:r w:rsidR="0085313A">
        <w:rPr>
          <w:b/>
          <w:bCs/>
          <w:sz w:val="24"/>
          <w:szCs w:val="24"/>
        </w:rPr>
        <w:t>ufacturing - $7,500</w:t>
      </w:r>
    </w:p>
    <w:p w:rsidR="0085313A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Annual Debt Statement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Reeve Avenue CDBG Grant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2016-2.___:  Recognizing the 80</w:t>
      </w:r>
      <w:r w:rsidRPr="00A0524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 of the Bloomingdale Free Public Library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for Early Executive Session March 1, 2016 – Attorney/Client Privilege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</w:t>
      </w:r>
      <w:r w:rsidR="00204FDF">
        <w:rPr>
          <w:b/>
          <w:bCs/>
          <w:sz w:val="24"/>
          <w:szCs w:val="24"/>
        </w:rPr>
        <w:t>ce No. 2016-2.___:  2016</w:t>
      </w:r>
      <w:r>
        <w:rPr>
          <w:b/>
          <w:bCs/>
          <w:sz w:val="24"/>
          <w:szCs w:val="24"/>
        </w:rPr>
        <w:t xml:space="preserve"> Salary Ordinance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2015 Annual Police Report</w:t>
      </w:r>
    </w:p>
    <w:p w:rsidR="00A05248" w:rsidRDefault="00A05248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2016-2.___:  Bills List</w:t>
      </w:r>
    </w:p>
    <w:p w:rsidR="00EA5C21" w:rsidRDefault="00EA5C21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2016-2___:  Municipal Council Fair Housing CDBG application</w:t>
      </w:r>
    </w:p>
    <w:p w:rsidR="00F92F52" w:rsidRDefault="009C52C4" w:rsidP="0085313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Ratify</w:t>
      </w:r>
      <w:r w:rsidR="00112B0C">
        <w:rPr>
          <w:b/>
          <w:bCs/>
          <w:sz w:val="24"/>
          <w:szCs w:val="24"/>
        </w:rPr>
        <w:t xml:space="preserve"> Blue Collar Contract, if in order to do so</w:t>
      </w:r>
    </w:p>
    <w:p w:rsidR="00112B0C" w:rsidRDefault="00112B0C" w:rsidP="00112B0C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B3325A" w:rsidRDefault="00883A7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883A7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A05248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</w:t>
      </w:r>
      <w:r w:rsidR="00E501CD">
        <w:rPr>
          <w:b/>
          <w:bCs/>
          <w:sz w:val="24"/>
          <w:szCs w:val="24"/>
        </w:rPr>
        <w:t>Attorney/Client privilege – one matter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B3325A" w:rsidRDefault="00883A7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883A7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A05248" w:rsidP="00A05248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Meeting – March 1</w:t>
      </w:r>
      <w:r w:rsidR="00EB23BA" w:rsidRPr="00A05248">
        <w:rPr>
          <w:b/>
          <w:bCs/>
          <w:sz w:val="24"/>
          <w:szCs w:val="24"/>
        </w:rPr>
        <w:t>, 2015 at 7 p.m.</w:t>
      </w:r>
    </w:p>
    <w:p w:rsidR="00A05248" w:rsidRPr="00A05248" w:rsidRDefault="00A05248" w:rsidP="00A05248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March 15, 2016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883A70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A05248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</w:t>
      </w:r>
      <w:r w:rsidR="00A05248">
        <w:rPr>
          <w:b/>
          <w:sz w:val="24"/>
          <w:szCs w:val="24"/>
        </w:rPr>
        <w:t xml:space="preserve">and Brian </w:t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r w:rsidR="00A05248">
        <w:rPr>
          <w:b/>
          <w:sz w:val="24"/>
          <w:szCs w:val="24"/>
        </w:rPr>
        <w:tab/>
      </w:r>
      <w:proofErr w:type="spellStart"/>
      <w:r w:rsidR="00A05248"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A05248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76160E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>
      <w:bookmarkStart w:id="0" w:name="_GoBack"/>
      <w:bookmarkEnd w:id="0"/>
    </w:p>
    <w:sectPr w:rsidR="00E5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35E30E5"/>
    <w:multiLevelType w:val="hybridMultilevel"/>
    <w:tmpl w:val="E84A0B8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A7392"/>
    <w:multiLevelType w:val="hybridMultilevel"/>
    <w:tmpl w:val="F6B88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9B9"/>
    <w:multiLevelType w:val="hybridMultilevel"/>
    <w:tmpl w:val="E2F21B1A"/>
    <w:lvl w:ilvl="0" w:tplc="447010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42932AA"/>
    <w:multiLevelType w:val="hybridMultilevel"/>
    <w:tmpl w:val="3DF2C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112B0C"/>
    <w:rsid w:val="0017470C"/>
    <w:rsid w:val="00204FDF"/>
    <w:rsid w:val="0021316F"/>
    <w:rsid w:val="00213B69"/>
    <w:rsid w:val="00246A57"/>
    <w:rsid w:val="0032198B"/>
    <w:rsid w:val="003C3FF2"/>
    <w:rsid w:val="003D6238"/>
    <w:rsid w:val="004C2F56"/>
    <w:rsid w:val="004F7670"/>
    <w:rsid w:val="0076160E"/>
    <w:rsid w:val="007C7B79"/>
    <w:rsid w:val="0085313A"/>
    <w:rsid w:val="00883A70"/>
    <w:rsid w:val="008D3885"/>
    <w:rsid w:val="008E46FC"/>
    <w:rsid w:val="009C52C4"/>
    <w:rsid w:val="00A05248"/>
    <w:rsid w:val="00A6611E"/>
    <w:rsid w:val="00B03FB0"/>
    <w:rsid w:val="00B3325A"/>
    <w:rsid w:val="00B53E72"/>
    <w:rsid w:val="00C0208F"/>
    <w:rsid w:val="00C45063"/>
    <w:rsid w:val="00DB27A6"/>
    <w:rsid w:val="00E30C50"/>
    <w:rsid w:val="00E46AB8"/>
    <w:rsid w:val="00E501CD"/>
    <w:rsid w:val="00E641DE"/>
    <w:rsid w:val="00EA5C21"/>
    <w:rsid w:val="00EB23BA"/>
    <w:rsid w:val="00EB6315"/>
    <w:rsid w:val="00F11D1D"/>
    <w:rsid w:val="00F9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2016-02-12T19:36:00Z</cp:lastPrinted>
  <dcterms:created xsi:type="dcterms:W3CDTF">2016-02-12T19:42:00Z</dcterms:created>
  <dcterms:modified xsi:type="dcterms:W3CDTF">2016-02-12T19:42:00Z</dcterms:modified>
</cp:coreProperties>
</file>